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C6FE3" w:rsidRDefault="002C60C9" w:rsidP="003C6FE3">
      <w:pPr>
        <w:tabs>
          <w:tab w:val="left" w:pos="9165"/>
          <w:tab w:val="left" w:pos="9315"/>
          <w:tab w:val="left" w:pos="9510"/>
        </w:tabs>
        <w:rPr>
          <w:noProof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7" type="#_x0000_t202" style="position:absolute;margin-left:128.25pt;margin-top:-2.5pt;width:296.2pt;height:63pt;z-index:251657216;mso-position-horizontal:absolute;mso-position-horizontal-relative:text;mso-position-vertical:absolute;mso-position-vertical-relative:text" stroked="f">
            <v:textbox style="mso-next-textbox:#_x0000_s1047">
              <w:txbxContent>
                <w:p w:rsidR="008C7526" w:rsidRPr="00410B72" w:rsidRDefault="008C7526" w:rsidP="0014541B">
                  <w:pPr>
                    <w:jc w:val="center"/>
                    <w:rPr>
                      <w:rFonts w:ascii="Comic Book" w:hAnsi="Comic Book"/>
                      <w:color w:val="1F497D" w:themeColor="text2"/>
                      <w:sz w:val="120"/>
                      <w:szCs w:val="96"/>
                    </w:rPr>
                  </w:pPr>
                  <w:r w:rsidRPr="00410B72">
                    <w:rPr>
                      <w:rFonts w:ascii="Comic Book" w:hAnsi="Comic Book"/>
                      <w:color w:val="1F497D" w:themeColor="text2"/>
                      <w:sz w:val="120"/>
                      <w:szCs w:val="96"/>
                    </w:rPr>
                    <w:t>Kinder News</w:t>
                  </w:r>
                </w:p>
              </w:txbxContent>
            </v:textbox>
          </v:shape>
        </w:pict>
      </w:r>
      <w:r w:rsidR="00A8427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-114300</wp:posOffset>
            </wp:positionV>
            <wp:extent cx="1308735" cy="1143000"/>
            <wp:effectExtent l="25400" t="0" r="12065" b="0"/>
            <wp:wrapNone/>
            <wp:docPr id="3" name="Picture 0" descr="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27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-114300</wp:posOffset>
            </wp:positionV>
            <wp:extent cx="1350010" cy="1146175"/>
            <wp:effectExtent l="25400" t="0" r="0" b="0"/>
            <wp:wrapNone/>
            <wp:docPr id="1" name="Picture 0" descr="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E3" w:rsidRDefault="003C6FE3" w:rsidP="003C6FE3">
      <w:pPr>
        <w:tabs>
          <w:tab w:val="left" w:pos="9165"/>
          <w:tab w:val="left" w:pos="9315"/>
          <w:tab w:val="left" w:pos="9510"/>
        </w:tabs>
        <w:rPr>
          <w:noProof/>
        </w:rPr>
      </w:pPr>
    </w:p>
    <w:p w:rsidR="003C6FE3" w:rsidRDefault="003C6FE3" w:rsidP="003C6FE3">
      <w:pPr>
        <w:tabs>
          <w:tab w:val="left" w:pos="9165"/>
          <w:tab w:val="left" w:pos="9315"/>
          <w:tab w:val="left" w:pos="9510"/>
        </w:tabs>
        <w:rPr>
          <w:noProof/>
        </w:rPr>
      </w:pPr>
    </w:p>
    <w:p w:rsidR="00186373" w:rsidRDefault="00186373" w:rsidP="003C6FE3">
      <w:pPr>
        <w:tabs>
          <w:tab w:val="left" w:pos="9165"/>
          <w:tab w:val="left" w:pos="9315"/>
          <w:tab w:val="left" w:pos="9510"/>
        </w:tabs>
        <w:rPr>
          <w:noProof/>
        </w:rPr>
      </w:pPr>
    </w:p>
    <w:p w:rsidR="003C6FE3" w:rsidRDefault="003C6FE3" w:rsidP="003C6FE3">
      <w:pPr>
        <w:tabs>
          <w:tab w:val="left" w:pos="9165"/>
          <w:tab w:val="left" w:pos="9315"/>
          <w:tab w:val="left" w:pos="9510"/>
        </w:tabs>
        <w:rPr>
          <w:noProof/>
        </w:rPr>
      </w:pPr>
    </w:p>
    <w:p w:rsidR="00B81A51" w:rsidRPr="00A8427B" w:rsidRDefault="008C7526" w:rsidP="00186373">
      <w:pPr>
        <w:tabs>
          <w:tab w:val="left" w:pos="9165"/>
          <w:tab w:val="left" w:pos="9315"/>
          <w:tab w:val="left" w:pos="9510"/>
        </w:tabs>
        <w:jc w:val="center"/>
        <w:rPr>
          <w:color w:val="632423" w:themeColor="accent2" w:themeShade="80"/>
          <w:sz w:val="36"/>
        </w:rPr>
      </w:pPr>
      <w:r>
        <w:rPr>
          <w:rFonts w:ascii="Comic Sans MS" w:hAnsi="Comic Sans MS"/>
          <w:color w:val="632423" w:themeColor="accent2" w:themeShade="80"/>
          <w:sz w:val="36"/>
          <w:szCs w:val="40"/>
        </w:rPr>
        <w:t>October 24th</w:t>
      </w:r>
      <w:r w:rsidR="00F90E51" w:rsidRPr="00A8427B">
        <w:rPr>
          <w:rFonts w:ascii="Comic Sans MS" w:hAnsi="Comic Sans MS"/>
          <w:color w:val="632423" w:themeColor="accent2" w:themeShade="80"/>
          <w:sz w:val="36"/>
          <w:szCs w:val="40"/>
        </w:rPr>
        <w:t>, 201</w:t>
      </w:r>
      <w:r>
        <w:rPr>
          <w:rFonts w:ascii="Comic Sans MS" w:hAnsi="Comic Sans MS"/>
          <w:color w:val="632423" w:themeColor="accent2" w:themeShade="80"/>
          <w:sz w:val="36"/>
          <w:szCs w:val="40"/>
        </w:rPr>
        <w:t>3</w:t>
      </w:r>
    </w:p>
    <w:p w:rsidR="00B81A51" w:rsidRDefault="00206190" w:rsidP="00B81A5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  <w:r w:rsidRPr="002C60C9">
        <w:rPr>
          <w:rFonts w:ascii="Comic Sans MS" w:hAnsi="Comic Sans MS"/>
          <w:sz w:val="40"/>
          <w:szCs w:val="40"/>
        </w:rPr>
        <w:pict>
          <v:group id="_x0000_s1102" style="width:534.8pt;height:618.3pt;mso-position-horizontal-relative:char;mso-position-vertical-relative:line" coordorigin="2503,3070" coordsize="7182,7458" editas="canvas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2503;top:3070;width:7182;height:7458" o:preferrelative="f">
              <v:fill o:detectmouseclick="t"/>
              <v:path o:extrusionok="t" o:connecttype="none"/>
              <o:lock v:ext="edit" text="t"/>
            </v:shape>
            <v:shape id="_x0000_s1104" type="#_x0000_t202" style="position:absolute;left:2503;top:3070;width:3545;height:2280">
              <v:textbox style="mso-next-textbox:#_x0000_s1104">
                <w:txbxContent>
                  <w:p w:rsidR="00206190" w:rsidRPr="00410B72" w:rsidRDefault="00206190" w:rsidP="00206190">
                    <w:pPr>
                      <w:jc w:val="center"/>
                      <w:rPr>
                        <w:rFonts w:ascii="Comic Book" w:hAnsi="Comic Book"/>
                        <w:color w:val="996633"/>
                        <w:sz w:val="36"/>
                        <w:szCs w:val="36"/>
                      </w:rPr>
                    </w:pPr>
                    <w:r w:rsidRPr="00410B72">
                      <w:rPr>
                        <w:rFonts w:ascii="Comic Book" w:hAnsi="Comic Book"/>
                        <w:color w:val="4F81BD" w:themeColor="accent1"/>
                        <w:sz w:val="28"/>
                      </w:rPr>
                      <w:t xml:space="preserve"> </w:t>
                    </w:r>
                    <w:r w:rsidRPr="00410B72">
                      <w:rPr>
                        <w:rFonts w:ascii="Comic Book" w:hAnsi="Comic Book"/>
                        <w:color w:val="996633"/>
                        <w:sz w:val="36"/>
                        <w:szCs w:val="36"/>
                      </w:rPr>
                      <w:t>Reminders</w:t>
                    </w:r>
                  </w:p>
                  <w:p w:rsidR="00206190" w:rsidRPr="00410B72" w:rsidRDefault="00206190" w:rsidP="00206190">
                    <w:pPr>
                      <w:jc w:val="center"/>
                      <w:rPr>
                        <w:rFonts w:ascii="Comic Book" w:hAnsi="Comic Book"/>
                        <w:color w:val="996633"/>
                        <w:sz w:val="36"/>
                        <w:szCs w:val="36"/>
                      </w:rPr>
                    </w:pPr>
                  </w:p>
                  <w:p w:rsidR="00206190" w:rsidRPr="00410B72" w:rsidRDefault="00206190" w:rsidP="00206190">
                    <w:pPr>
                      <w:jc w:val="center"/>
                      <w:rPr>
                        <w:rFonts w:ascii="Comic Book" w:hAnsi="Comic Book"/>
                        <w:color w:val="996633"/>
                        <w:sz w:val="36"/>
                        <w:szCs w:val="36"/>
                      </w:rPr>
                    </w:pPr>
                    <w:r w:rsidRPr="00410B72">
                      <w:rPr>
                        <w:rFonts w:ascii="Comic Book" w:hAnsi="Comic Book"/>
                        <w:color w:val="996633"/>
                        <w:sz w:val="36"/>
                        <w:szCs w:val="36"/>
                      </w:rPr>
                      <w:t>Please mark your child</w:t>
                    </w:r>
                    <w:r w:rsidRPr="00410B72">
                      <w:rPr>
                        <w:color w:val="996633"/>
                        <w:sz w:val="36"/>
                        <w:szCs w:val="36"/>
                      </w:rPr>
                      <w:t>’</w:t>
                    </w:r>
                    <w:r w:rsidRPr="00410B72">
                      <w:rPr>
                        <w:rFonts w:ascii="Comic Book" w:hAnsi="Comic Book"/>
                        <w:color w:val="996633"/>
                        <w:sz w:val="36"/>
                        <w:szCs w:val="36"/>
                      </w:rPr>
                      <w:t xml:space="preserve">s jackets, sweaters and accessories with his/her name.  Our lost and found is overflowing! </w:t>
                    </w:r>
                    <w:r w:rsidRPr="00410B72">
                      <w:rPr>
                        <w:rFonts w:ascii="Comic Book" w:hAnsi="Comic Book"/>
                        <w:color w:val="996633"/>
                        <w:sz w:val="36"/>
                        <w:szCs w:val="36"/>
                      </w:rPr>
                      <w:sym w:font="Wingdings" w:char="F04A"/>
                    </w:r>
                  </w:p>
                  <w:p w:rsidR="00206190" w:rsidRPr="008C7526" w:rsidRDefault="00206190" w:rsidP="00206190">
                    <w:pPr>
                      <w:jc w:val="center"/>
                      <w:rPr>
                        <w:rFonts w:ascii="Comic Book" w:hAnsi="Comic Book"/>
                        <w:sz w:val="28"/>
                        <w:szCs w:val="40"/>
                      </w:rPr>
                    </w:pPr>
                  </w:p>
                </w:txbxContent>
              </v:textbox>
            </v:shape>
            <v:shape id="_x0000_s1105" type="#_x0000_t202" style="position:absolute;left:2503;top:7750;width:3458;height:2778" strokeweight="3pt">
              <v:stroke dashstyle="longDashDot" linestyle="thinThin"/>
              <v:textbox style="mso-next-textbox:#_x0000_s1105">
                <w:txbxContent>
                  <w:p w:rsidR="00206190" w:rsidRPr="00206190" w:rsidRDefault="00206190" w:rsidP="00206190">
                    <w:pPr>
                      <w:jc w:val="center"/>
                      <w:rPr>
                        <w:rFonts w:ascii="SnappyService" w:hAnsi="SnappyService"/>
                        <w:color w:val="365F91"/>
                        <w:sz w:val="16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16"/>
                        <w:szCs w:val="22"/>
                      </w:rPr>
                      <w:t>Peek at our Week:</w:t>
                    </w:r>
                  </w:p>
                  <w:p w:rsidR="00206190" w:rsidRPr="00206190" w:rsidRDefault="00206190" w:rsidP="00206190">
                    <w:pPr>
                      <w:rPr>
                        <w:rFonts w:ascii="SnappyService" w:hAnsi="SnappyService"/>
                        <w:color w:val="365F91"/>
                        <w:sz w:val="16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16"/>
                        <w:szCs w:val="22"/>
                      </w:rPr>
                      <w:t>Language Arts: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  <w:t>Students will be responsible for knowing these HFW on their report card: I, am, a, the, little, to, is, have. (Be sure to practice these at home).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  <w:t xml:space="preserve">Part of Speech – nouns, adjectives, Proper nouns, nouns for more than one 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  <w:t>Story Elements - Character, Setting, Plot, and Sequencing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  <w:t xml:space="preserve">Initial and medial </w:t>
                    </w:r>
                    <w:proofErr w:type="spellStart"/>
                    <w:r w:rsidRPr="00206190"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  <w:t>Aa</w:t>
                    </w:r>
                    <w:proofErr w:type="spellEnd"/>
                    <w:r w:rsidRPr="00206190"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  <w:t>, initial and final Ss.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  <w:t>Review Spaulding Phonemic Instruction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  <w:t>Comprehension skill: compare and contrast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  <w:t xml:space="preserve">Beginning Sounds / Phonemic Awareness </w:t>
                    </w:r>
                  </w:p>
                  <w:p w:rsidR="00206190" w:rsidRPr="00206190" w:rsidRDefault="00206190" w:rsidP="00206190">
                    <w:pPr>
                      <w:ind w:firstLine="360"/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  <w:t xml:space="preserve">     Concept of a syllable</w:t>
                    </w:r>
                  </w:p>
                  <w:p w:rsidR="00206190" w:rsidRPr="00206190" w:rsidRDefault="00206190" w:rsidP="00206190">
                    <w:pPr>
                      <w:rPr>
                        <w:rFonts w:ascii="SnappyService" w:hAnsi="SnappyService"/>
                        <w:color w:val="365F91"/>
                        <w:sz w:val="16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16"/>
                        <w:szCs w:val="22"/>
                      </w:rPr>
                      <w:t>Social Studies: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  <w:t>Kelso’s Choices- Conflict Resolution</w:t>
                    </w:r>
                  </w:p>
                  <w:p w:rsidR="00206190" w:rsidRPr="00206190" w:rsidRDefault="00206190" w:rsidP="00206190">
                    <w:pPr>
                      <w:ind w:left="720"/>
                      <w:rPr>
                        <w:rFonts w:ascii="SnappyService" w:hAnsi="SnappyService"/>
                        <w:color w:val="365F91"/>
                        <w:sz w:val="16"/>
                        <w:szCs w:val="36"/>
                      </w:rPr>
                    </w:pPr>
                  </w:p>
                  <w:p w:rsidR="00206190" w:rsidRPr="004C353A" w:rsidRDefault="00206190" w:rsidP="00206190">
                    <w:pPr>
                      <w:rPr>
                        <w:rFonts w:ascii="Kristen ITC" w:hAnsi="Kristen ITC"/>
                        <w:b/>
                        <w:color w:val="FFC000"/>
                        <w:sz w:val="28"/>
                        <w:szCs w:val="28"/>
                        <w:u w:val="single"/>
                      </w:rPr>
                    </w:pPr>
                  </w:p>
                  <w:p w:rsidR="00206190" w:rsidRDefault="00206190" w:rsidP="00206190">
                    <w:pPr>
                      <w:jc w:val="center"/>
                      <w:rPr>
                        <w:rFonts w:ascii="Kristen ITC" w:hAnsi="Kristen ITC"/>
                        <w:b/>
                        <w:color w:val="FFC000"/>
                      </w:rPr>
                    </w:pPr>
                  </w:p>
                </w:txbxContent>
              </v:textbox>
            </v:shape>
            <v:shape id="_x0000_s1106" type="#_x0000_t202" style="position:absolute;left:2503;top:5463;width:7068;height:2047" strokeweight="3pt">
              <v:stroke dashstyle="dash"/>
              <v:textbox style="mso-next-textbox:#_x0000_s1106">
                <w:txbxContent>
                  <w:p w:rsidR="00206190" w:rsidRPr="00206190" w:rsidRDefault="00206190" w:rsidP="00206190">
                    <w:pPr>
                      <w:jc w:val="center"/>
                      <w:rPr>
                        <w:rFonts w:ascii="123Marker" w:hAnsi="123Marker"/>
                        <w:sz w:val="32"/>
                        <w:szCs w:val="32"/>
                      </w:rPr>
                    </w:pPr>
                    <w:r w:rsidRPr="00206190">
                      <w:rPr>
                        <w:rFonts w:ascii="123Marker" w:hAnsi="123Marker"/>
                        <w:sz w:val="32"/>
                        <w:szCs w:val="32"/>
                      </w:rPr>
                      <w:t xml:space="preserve">Thank </w:t>
                    </w:r>
                    <w:proofErr w:type="spellStart"/>
                    <w:r w:rsidRPr="00206190">
                      <w:rPr>
                        <w:rFonts w:ascii="123Marker" w:hAnsi="123Marker"/>
                        <w:sz w:val="32"/>
                        <w:szCs w:val="32"/>
                      </w:rPr>
                      <w:t>You’s</w:t>
                    </w:r>
                    <w:proofErr w:type="spellEnd"/>
                    <w:r w:rsidRPr="00206190">
                      <w:rPr>
                        <w:rFonts w:ascii="123Marker" w:hAnsi="123Marker"/>
                        <w:sz w:val="32"/>
                        <w:szCs w:val="32"/>
                      </w:rPr>
                      <w:t>!</w:t>
                    </w:r>
                  </w:p>
                  <w:p w:rsidR="00206190" w:rsidRPr="00206190" w:rsidRDefault="00206190" w:rsidP="00206190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123Marker" w:hAnsi="123Marker"/>
                        <w:color w:val="E36C0A" w:themeColor="accent6" w:themeShade="BF"/>
                        <w:sz w:val="28"/>
                        <w:szCs w:val="28"/>
                      </w:rPr>
                    </w:pPr>
                    <w:r w:rsidRPr="00206190">
                      <w:rPr>
                        <w:rFonts w:ascii="123Marker" w:hAnsi="123Marker"/>
                        <w:color w:val="E36C0A" w:themeColor="accent6" w:themeShade="BF"/>
                        <w:sz w:val="28"/>
                        <w:szCs w:val="28"/>
                      </w:rPr>
                      <w:t xml:space="preserve"> Thank you to all those who participated in Pumpkins with Dad.  It was a huge success!  </w:t>
                    </w:r>
                  </w:p>
                  <w:p w:rsidR="00206190" w:rsidRPr="00206190" w:rsidRDefault="00206190" w:rsidP="00206190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123Marker" w:hAnsi="123Marker"/>
                        <w:color w:val="0070C0"/>
                        <w:sz w:val="28"/>
                        <w:szCs w:val="28"/>
                      </w:rPr>
                    </w:pPr>
                    <w:r w:rsidRPr="00206190">
                      <w:rPr>
                        <w:rFonts w:ascii="123Marker" w:hAnsi="123Marker"/>
                        <w:color w:val="0070C0"/>
                        <w:sz w:val="28"/>
                        <w:szCs w:val="28"/>
                      </w:rPr>
                      <w:t xml:space="preserve">Thank you to all parents for helping to make conferences run smoothly!  We appreciate you making time in your busy schedules to work with us towards a successful </w:t>
                    </w:r>
                    <w:proofErr w:type="gramStart"/>
                    <w:r w:rsidRPr="00206190">
                      <w:rPr>
                        <w:rFonts w:ascii="123Marker" w:hAnsi="123Marker"/>
                        <w:color w:val="0070C0"/>
                        <w:sz w:val="28"/>
                        <w:szCs w:val="28"/>
                      </w:rPr>
                      <w:t>Kinder</w:t>
                    </w:r>
                    <w:proofErr w:type="gramEnd"/>
                    <w:r w:rsidRPr="00206190">
                      <w:rPr>
                        <w:rFonts w:ascii="123Marker" w:hAnsi="123Marker"/>
                        <w:color w:val="0070C0"/>
                        <w:sz w:val="28"/>
                        <w:szCs w:val="28"/>
                      </w:rPr>
                      <w:t xml:space="preserve"> year for your child. </w:t>
                    </w:r>
                  </w:p>
                  <w:p w:rsidR="00206190" w:rsidRPr="00206190" w:rsidRDefault="00206190" w:rsidP="00206190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123Marker" w:hAnsi="123Marker"/>
                        <w:color w:val="FF3399"/>
                        <w:sz w:val="28"/>
                        <w:szCs w:val="28"/>
                      </w:rPr>
                    </w:pPr>
                    <w:r w:rsidRPr="00206190">
                      <w:rPr>
                        <w:rFonts w:ascii="123Marker" w:hAnsi="123Marker"/>
                        <w:color w:val="FF3399"/>
                        <w:sz w:val="28"/>
                        <w:szCs w:val="28"/>
                      </w:rPr>
                      <w:t>Thank you to the people who made lunches for our staff during the three conference days!  What a treat!</w:t>
                    </w:r>
                  </w:p>
                </w:txbxContent>
              </v:textbox>
            </v:shape>
            <v:shape id="_x0000_s1107" type="#_x0000_t202" style="position:absolute;left:6265;top:7750;width:3344;height:2760">
              <v:textbox style="mso-next-textbox:#_x0000_s1107">
                <w:txbxContent>
                  <w:p w:rsidR="00206190" w:rsidRPr="00206190" w:rsidRDefault="00206190" w:rsidP="00206190">
                    <w:pPr>
                      <w:jc w:val="center"/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  <w:t>Peek at our Week:</w:t>
                    </w:r>
                  </w:p>
                  <w:p w:rsidR="00206190" w:rsidRPr="00206190" w:rsidRDefault="00206190" w:rsidP="00206190">
                    <w:pPr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  <w:t>Math: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  <w:t xml:space="preserve">Recognizing </w:t>
                    </w:r>
                    <w:r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  <w:t>numbers and writing numbers 0</w:t>
                    </w:r>
                    <w:r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  <w:t>-20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  <w:t>Sorting by attributes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  <w:t>Rote counting 1-50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  <w:t xml:space="preserve">Estimating 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  <w:t>Calendar activities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  <w:t>Attributes of shapes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  <w:t>Symmetry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  <w:t>Coin Introduction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  <w:t>Tricky Teens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  <w:t>Patterning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  <w:t>Positional words</w:t>
                    </w:r>
                  </w:p>
                  <w:p w:rsidR="00206190" w:rsidRPr="00206190" w:rsidRDefault="00206190" w:rsidP="00206190">
                    <w:pPr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18"/>
                        <w:szCs w:val="22"/>
                      </w:rPr>
                      <w:t>Science: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  <w:t>Living &amp; Nonliving</w:t>
                    </w:r>
                  </w:p>
                  <w:p w:rsidR="00206190" w:rsidRPr="00206190" w:rsidRDefault="00206190" w:rsidP="00206190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</w:pPr>
                    <w:r w:rsidRPr="00206190">
                      <w:rPr>
                        <w:rFonts w:ascii="SnappyService" w:hAnsi="SnappyService"/>
                        <w:color w:val="365F91"/>
                        <w:sz w:val="20"/>
                        <w:szCs w:val="22"/>
                      </w:rPr>
                      <w:t>Classifying</w:t>
                    </w:r>
                  </w:p>
                  <w:p w:rsidR="00206190" w:rsidRPr="00206190" w:rsidRDefault="00206190" w:rsidP="00206190">
                    <w:pPr>
                      <w:rPr>
                        <w:rFonts w:ascii="SnappyService" w:hAnsi="SnappyService"/>
                        <w:color w:val="365F91"/>
                        <w:sz w:val="16"/>
                        <w:szCs w:val="36"/>
                      </w:rPr>
                    </w:pPr>
                  </w:p>
                  <w:p w:rsidR="00206190" w:rsidRPr="00206190" w:rsidRDefault="00206190" w:rsidP="00206190">
                    <w:pPr>
                      <w:rPr>
                        <w:rFonts w:eastAsia="Arial Unicode MS"/>
                        <w:sz w:val="16"/>
                        <w:szCs w:val="48"/>
                      </w:rPr>
                    </w:pPr>
                  </w:p>
                </w:txbxContent>
              </v:textbox>
            </v:shape>
            <v:shape id="_x0000_s1108" type="#_x0000_t202" style="position:absolute;left:6206;top:3070;width:3365;height:1092" strokeweight="2.25pt">
              <v:stroke dashstyle="1 1" endcap="round"/>
              <v:textbox style="mso-next-textbox:#_x0000_s1108">
                <w:txbxContent>
                  <w:p w:rsidR="00206190" w:rsidRDefault="00206190" w:rsidP="00206190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FF0000"/>
                        <w:sz w:val="36"/>
                        <w:szCs w:val="36"/>
                        <w:u w:val="single"/>
                      </w:rPr>
                    </w:pPr>
                    <w:r w:rsidRPr="009F3E23">
                      <w:rPr>
                        <w:rFonts w:ascii="Comic Sans MS" w:hAnsi="Comic Sans MS"/>
                        <w:b/>
                        <w:i/>
                        <w:color w:val="FF0000"/>
                        <w:sz w:val="36"/>
                        <w:szCs w:val="36"/>
                        <w:u w:val="single"/>
                      </w:rPr>
                      <w:t>Upcoming Events</w:t>
                    </w:r>
                  </w:p>
                  <w:p w:rsidR="00206190" w:rsidRPr="009F3E23" w:rsidRDefault="00206190" w:rsidP="00206190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FF0000"/>
                        <w:sz w:val="16"/>
                        <w:szCs w:val="16"/>
                        <w:u w:val="single"/>
                      </w:rPr>
                    </w:pPr>
                  </w:p>
                  <w:p w:rsidR="00206190" w:rsidRPr="00A8427B" w:rsidRDefault="00206190" w:rsidP="00206190">
                    <w:pPr>
                      <w:jc w:val="center"/>
                      <w:rPr>
                        <w:rFonts w:ascii="123Marker" w:hAnsi="123Marker"/>
                        <w:i/>
                        <w:sz w:val="28"/>
                        <w:szCs w:val="20"/>
                      </w:rPr>
                    </w:pPr>
                    <w:r w:rsidRPr="00A8427B">
                      <w:rPr>
                        <w:rFonts w:ascii="123Marker" w:hAnsi="123Marker"/>
                        <w:i/>
                        <w:sz w:val="28"/>
                        <w:szCs w:val="20"/>
                      </w:rPr>
                      <w:t xml:space="preserve">Science Fest October </w:t>
                    </w:r>
                    <w:r>
                      <w:rPr>
                        <w:rFonts w:ascii="123Marker" w:hAnsi="123Marker"/>
                        <w:i/>
                        <w:sz w:val="28"/>
                        <w:szCs w:val="20"/>
                      </w:rPr>
                      <w:t>31st</w:t>
                    </w:r>
                    <w:r w:rsidRPr="00A8427B">
                      <w:rPr>
                        <w:rFonts w:ascii="123Marker" w:hAnsi="123Marker"/>
                        <w:i/>
                        <w:sz w:val="28"/>
                        <w:szCs w:val="20"/>
                      </w:rPr>
                      <w:t xml:space="preserve"> </w:t>
                    </w:r>
                  </w:p>
                  <w:p w:rsidR="00206190" w:rsidRPr="00A8427B" w:rsidRDefault="00206190" w:rsidP="00206190">
                    <w:pPr>
                      <w:jc w:val="center"/>
                      <w:rPr>
                        <w:rFonts w:ascii="123Marker" w:hAnsi="123Marker"/>
                        <w:i/>
                        <w:sz w:val="28"/>
                        <w:szCs w:val="20"/>
                      </w:rPr>
                    </w:pPr>
                    <w:r w:rsidRPr="00A8427B">
                      <w:rPr>
                        <w:rFonts w:ascii="123Marker" w:hAnsi="123Marker"/>
                        <w:i/>
                        <w:sz w:val="28"/>
                        <w:szCs w:val="20"/>
                      </w:rPr>
                      <w:t>Late Start Day November 1</w:t>
                    </w:r>
                    <w:r w:rsidRPr="00A8427B">
                      <w:rPr>
                        <w:rFonts w:ascii="123Marker" w:hAnsi="123Marker"/>
                        <w:i/>
                        <w:sz w:val="28"/>
                        <w:szCs w:val="20"/>
                        <w:vertAlign w:val="superscript"/>
                      </w:rPr>
                      <w:t>st</w:t>
                    </w:r>
                    <w:r w:rsidRPr="00A8427B">
                      <w:rPr>
                        <w:rFonts w:ascii="123Marker" w:hAnsi="123Marker"/>
                        <w:i/>
                        <w:sz w:val="28"/>
                        <w:szCs w:val="20"/>
                      </w:rPr>
                      <w:t xml:space="preserve"> </w:t>
                    </w:r>
                  </w:p>
                  <w:p w:rsidR="00206190" w:rsidRPr="00A8427B" w:rsidRDefault="00206190" w:rsidP="00206190">
                    <w:pPr>
                      <w:jc w:val="center"/>
                      <w:rPr>
                        <w:rFonts w:ascii="Comic Sans MS" w:hAnsi="Comic Sans MS"/>
                        <w:sz w:val="28"/>
                        <w:szCs w:val="40"/>
                      </w:rPr>
                    </w:pPr>
                  </w:p>
                </w:txbxContent>
              </v:textbox>
            </v:shape>
            <v:shape id="_x0000_s1109" type="#_x0000_t202" style="position:absolute;left:6206;top:4253;width:3365;height:1043">
              <v:stroke dashstyle="longDashDotDot"/>
              <v:textbox>
                <w:txbxContent>
                  <w:p w:rsidR="00206190" w:rsidRPr="008C7526" w:rsidRDefault="00206190" w:rsidP="00206190">
                    <w:pPr>
                      <w:jc w:val="center"/>
                      <w:rPr>
                        <w:rFonts w:ascii="Comic Sans MS" w:hAnsi="Comic Sans MS"/>
                        <w:color w:val="00B050"/>
                        <w:sz w:val="28"/>
                        <w:szCs w:val="28"/>
                      </w:rPr>
                    </w:pPr>
                    <w:r w:rsidRPr="008C7526">
                      <w:rPr>
                        <w:rFonts w:ascii="Comic Sans MS" w:hAnsi="Comic Sans MS"/>
                        <w:color w:val="00B050"/>
                        <w:sz w:val="28"/>
                        <w:szCs w:val="28"/>
                      </w:rPr>
                      <w:t>“You can find magic wherever you look. Sit back and relax, all you need is a book.”</w:t>
                    </w:r>
                  </w:p>
                  <w:p w:rsidR="00206190" w:rsidRPr="008C7526" w:rsidRDefault="00206190" w:rsidP="00206190">
                    <w:pPr>
                      <w:jc w:val="center"/>
                      <w:rPr>
                        <w:rFonts w:ascii="Comic Sans MS" w:hAnsi="Comic Sans MS"/>
                        <w:color w:val="00B050"/>
                        <w:sz w:val="28"/>
                        <w:szCs w:val="28"/>
                      </w:rPr>
                    </w:pPr>
                    <w:r w:rsidRPr="008C7526">
                      <w:rPr>
                        <w:rFonts w:ascii="Comic Sans MS" w:hAnsi="Comic Sans MS"/>
                        <w:color w:val="00B050"/>
                        <w:sz w:val="28"/>
                        <w:szCs w:val="28"/>
                      </w:rPr>
                      <w:t>- Dr. Seuss</w:t>
                    </w:r>
                  </w:p>
                  <w:p w:rsidR="00206190" w:rsidRDefault="00206190" w:rsidP="00206190"/>
                </w:txbxContent>
              </v:textbox>
            </v:shape>
            <w10:wrap type="none"/>
            <w10:anchorlock/>
          </v:group>
        </w:pict>
      </w:r>
    </w:p>
    <w:sectPr w:rsidR="00B81A51" w:rsidSect="003C6FE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Book">
    <w:altName w:val="Ashcan BB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nappyService">
    <w:altName w:val="Geneva"/>
    <w:charset w:val="00"/>
    <w:family w:val="auto"/>
    <w:pitch w:val="variable"/>
    <w:sig w:usb0="00000087" w:usb1="00000000" w:usb2="00000000" w:usb3="00000000" w:csb0="0000001B" w:csb1="00000000"/>
  </w:font>
  <w:font w:name="Kristen ITC">
    <w:altName w:val="Quilted Butterfly"/>
    <w:charset w:val="00"/>
    <w:family w:val="script"/>
    <w:pitch w:val="variable"/>
    <w:sig w:usb0="00000003" w:usb1="00000000" w:usb2="00000000" w:usb3="00000000" w:csb0="00000001" w:csb1="00000000"/>
  </w:font>
  <w:font w:name="123Marker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CD1"/>
    <w:multiLevelType w:val="hybridMultilevel"/>
    <w:tmpl w:val="64DCB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34676"/>
    <w:multiLevelType w:val="multilevel"/>
    <w:tmpl w:val="A4D6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4679"/>
    <w:multiLevelType w:val="hybridMultilevel"/>
    <w:tmpl w:val="6CE4C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26AD4"/>
    <w:multiLevelType w:val="hybridMultilevel"/>
    <w:tmpl w:val="04C0A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701"/>
  <w:doNotTrackMoves/>
  <w:defaultTabStop w:val="720"/>
  <w:drawingGridHorizontalSpacing w:val="57"/>
  <w:displayVerticalDrawingGridEvery w:val="2"/>
  <w:characterSpacingControl w:val="doNotCompress"/>
  <w:compat/>
  <w:rsids>
    <w:rsidRoot w:val="00B81A51"/>
    <w:rsid w:val="000076B5"/>
    <w:rsid w:val="00034F72"/>
    <w:rsid w:val="00095283"/>
    <w:rsid w:val="000C6493"/>
    <w:rsid w:val="000E6EC8"/>
    <w:rsid w:val="0014541B"/>
    <w:rsid w:val="00167609"/>
    <w:rsid w:val="00172FF3"/>
    <w:rsid w:val="00173C39"/>
    <w:rsid w:val="00186373"/>
    <w:rsid w:val="001B44DA"/>
    <w:rsid w:val="001D3FA7"/>
    <w:rsid w:val="001F5F38"/>
    <w:rsid w:val="00206190"/>
    <w:rsid w:val="00246722"/>
    <w:rsid w:val="0027363F"/>
    <w:rsid w:val="00277A00"/>
    <w:rsid w:val="00277FE3"/>
    <w:rsid w:val="00296D8F"/>
    <w:rsid w:val="002971C6"/>
    <w:rsid w:val="002C60C9"/>
    <w:rsid w:val="00303652"/>
    <w:rsid w:val="003353F8"/>
    <w:rsid w:val="00375DBD"/>
    <w:rsid w:val="003B0C50"/>
    <w:rsid w:val="003C6FE3"/>
    <w:rsid w:val="003D5407"/>
    <w:rsid w:val="003E79C7"/>
    <w:rsid w:val="00410B72"/>
    <w:rsid w:val="004357CD"/>
    <w:rsid w:val="004623D1"/>
    <w:rsid w:val="004C353A"/>
    <w:rsid w:val="00555970"/>
    <w:rsid w:val="00563CB1"/>
    <w:rsid w:val="005A016B"/>
    <w:rsid w:val="005D57AE"/>
    <w:rsid w:val="005E422D"/>
    <w:rsid w:val="00600117"/>
    <w:rsid w:val="00660464"/>
    <w:rsid w:val="006A0288"/>
    <w:rsid w:val="006D75A1"/>
    <w:rsid w:val="00747411"/>
    <w:rsid w:val="0074772D"/>
    <w:rsid w:val="007755B5"/>
    <w:rsid w:val="007A2B01"/>
    <w:rsid w:val="007D20CC"/>
    <w:rsid w:val="007E152F"/>
    <w:rsid w:val="008819F9"/>
    <w:rsid w:val="0088357A"/>
    <w:rsid w:val="008874FB"/>
    <w:rsid w:val="008916AF"/>
    <w:rsid w:val="008C7526"/>
    <w:rsid w:val="008E5C94"/>
    <w:rsid w:val="0095093B"/>
    <w:rsid w:val="0096568F"/>
    <w:rsid w:val="009A7D90"/>
    <w:rsid w:val="009F061C"/>
    <w:rsid w:val="009F2D3A"/>
    <w:rsid w:val="009F3E23"/>
    <w:rsid w:val="009F73A2"/>
    <w:rsid w:val="00A13A3C"/>
    <w:rsid w:val="00A1576D"/>
    <w:rsid w:val="00A164C1"/>
    <w:rsid w:val="00A47981"/>
    <w:rsid w:val="00A8427B"/>
    <w:rsid w:val="00AD3E0A"/>
    <w:rsid w:val="00B15BB5"/>
    <w:rsid w:val="00B2720F"/>
    <w:rsid w:val="00B35362"/>
    <w:rsid w:val="00B4234A"/>
    <w:rsid w:val="00B42D0C"/>
    <w:rsid w:val="00B55A1D"/>
    <w:rsid w:val="00B71403"/>
    <w:rsid w:val="00B81A51"/>
    <w:rsid w:val="00BC2867"/>
    <w:rsid w:val="00BD0948"/>
    <w:rsid w:val="00BD7B74"/>
    <w:rsid w:val="00BE464A"/>
    <w:rsid w:val="00BF4F8F"/>
    <w:rsid w:val="00BF720C"/>
    <w:rsid w:val="00C17F3A"/>
    <w:rsid w:val="00D1031A"/>
    <w:rsid w:val="00D14A0B"/>
    <w:rsid w:val="00D82D40"/>
    <w:rsid w:val="00DD6F7F"/>
    <w:rsid w:val="00E16DA8"/>
    <w:rsid w:val="00E404B5"/>
    <w:rsid w:val="00E83FEB"/>
    <w:rsid w:val="00E8443F"/>
    <w:rsid w:val="00E91D00"/>
    <w:rsid w:val="00EB48DE"/>
    <w:rsid w:val="00EF1302"/>
    <w:rsid w:val="00F44763"/>
    <w:rsid w:val="00F77584"/>
    <w:rsid w:val="00F90E51"/>
    <w:rsid w:val="00F94E39"/>
    <w:rsid w:val="00FB512A"/>
    <w:rsid w:val="00FD1327"/>
  </w:rsids>
  <m:mathPr>
    <m:mathFont m:val="101 Anuther PictoBe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A51"/>
  </w:style>
  <w:style w:type="paragraph" w:styleId="Heading1">
    <w:name w:val="heading 1"/>
    <w:basedOn w:val="Normal"/>
    <w:link w:val="Heading1Char"/>
    <w:uiPriority w:val="9"/>
    <w:rsid w:val="00A8427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A0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5A1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427B"/>
    <w:rPr>
      <w:rFonts w:ascii="Times" w:hAnsi="Times"/>
      <w:b/>
      <w:kern w:val="36"/>
      <w:sz w:val="48"/>
    </w:rPr>
  </w:style>
  <w:style w:type="character" w:customStyle="1" w:styleId="hp">
    <w:name w:val="hp"/>
    <w:basedOn w:val="DefaultParagraphFont"/>
    <w:rsid w:val="00A8427B"/>
  </w:style>
  <w:style w:type="character" w:customStyle="1" w:styleId="j-j5-ji">
    <w:name w:val="j-j5-ji"/>
    <w:basedOn w:val="DefaultParagraphFont"/>
    <w:rsid w:val="00A8427B"/>
  </w:style>
  <w:style w:type="character" w:customStyle="1" w:styleId="ho">
    <w:name w:val="ho"/>
    <w:basedOn w:val="DefaultParagraphFont"/>
    <w:rsid w:val="00A8427B"/>
  </w:style>
  <w:style w:type="paragraph" w:styleId="ListParagraph">
    <w:name w:val="List Paragraph"/>
    <w:basedOn w:val="Normal"/>
    <w:rsid w:val="008C7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</dc:creator>
  <cp:keywords/>
  <dc:description/>
  <cp:lastModifiedBy>administrator</cp:lastModifiedBy>
  <cp:revision>3</cp:revision>
  <cp:lastPrinted>2012-09-28T12:31:00Z</cp:lastPrinted>
  <dcterms:created xsi:type="dcterms:W3CDTF">2013-10-24T16:52:00Z</dcterms:created>
  <dcterms:modified xsi:type="dcterms:W3CDTF">2013-10-25T18:03:00Z</dcterms:modified>
</cp:coreProperties>
</file>